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2E0861" w:rsidRPr="002E0861" w14:paraId="5DCEE4BE" w14:textId="77777777" w:rsidTr="00D32964">
        <w:tc>
          <w:tcPr>
            <w:tcW w:w="6516" w:type="dxa"/>
          </w:tcPr>
          <w:p w14:paraId="668232CE" w14:textId="77777777" w:rsidR="002E0861" w:rsidRPr="002E0861" w:rsidRDefault="002E0861" w:rsidP="00B62584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29" w:type="dxa"/>
          </w:tcPr>
          <w:p w14:paraId="2A1D7EEC" w14:textId="77777777" w:rsidR="00BB4BC6" w:rsidRDefault="00982FEE" w:rsidP="001D5D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</w:p>
          <w:p w14:paraId="60D7D461" w14:textId="489B0045" w:rsidR="002E0861" w:rsidRPr="002E0861" w:rsidRDefault="00982FEE" w:rsidP="001D5D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приказу</w:t>
            </w:r>
            <w:r w:rsidR="002E0861" w:rsidRPr="002E0861">
              <w:rPr>
                <w:sz w:val="24"/>
                <w:szCs w:val="24"/>
              </w:rPr>
              <w:t xml:space="preserve"> ФНС России</w:t>
            </w:r>
          </w:p>
          <w:p w14:paraId="7EDCC8EC" w14:textId="77777777" w:rsidR="001901FB" w:rsidRPr="001901FB" w:rsidRDefault="001901FB" w:rsidP="001901FB">
            <w:pPr>
              <w:rPr>
                <w:sz w:val="24"/>
                <w:szCs w:val="24"/>
                <w:u w:val="single"/>
              </w:rPr>
            </w:pPr>
            <w:r w:rsidRPr="001901FB">
              <w:rPr>
                <w:sz w:val="24"/>
                <w:szCs w:val="24"/>
                <w:u w:val="single"/>
              </w:rPr>
              <w:t>от «__» _________2026 г.</w:t>
            </w:r>
          </w:p>
          <w:p w14:paraId="14D8D778" w14:textId="7F8B1ED4" w:rsidR="002E0861" w:rsidRPr="002E0861" w:rsidRDefault="001901FB" w:rsidP="001901FB">
            <w:pPr>
              <w:rPr>
                <w:sz w:val="24"/>
                <w:szCs w:val="24"/>
              </w:rPr>
            </w:pPr>
            <w:r w:rsidRPr="001901FB">
              <w:rPr>
                <w:sz w:val="24"/>
                <w:szCs w:val="24"/>
                <w:u w:val="single"/>
              </w:rPr>
              <w:t>№ _________</w:t>
            </w:r>
            <w:r>
              <w:rPr>
                <w:sz w:val="24"/>
                <w:szCs w:val="24"/>
                <w:u w:val="single"/>
              </w:rPr>
              <w:t>____</w:t>
            </w:r>
          </w:p>
        </w:tc>
      </w:tr>
    </w:tbl>
    <w:p w14:paraId="652A382B" w14:textId="77777777" w:rsidR="002E0861" w:rsidRPr="00293FFF" w:rsidRDefault="002E0861" w:rsidP="00B62584">
      <w:pPr>
        <w:spacing w:after="0" w:line="276" w:lineRule="auto"/>
        <w:jc w:val="both"/>
        <w:rPr>
          <w:rFonts w:eastAsia="Times New Roman"/>
          <w:color w:val="000000"/>
          <w:lang w:eastAsia="ru-RU"/>
        </w:rPr>
      </w:pPr>
    </w:p>
    <w:p w14:paraId="1FB9C016" w14:textId="4B9A8A61" w:rsidR="002E0861" w:rsidRPr="002E0861" w:rsidRDefault="002E0861" w:rsidP="00B62584">
      <w:pPr>
        <w:spacing w:line="276" w:lineRule="auto"/>
        <w:jc w:val="center"/>
        <w:rPr>
          <w:b/>
        </w:rPr>
      </w:pPr>
      <w:r w:rsidRPr="002E0861">
        <w:rPr>
          <w:b/>
        </w:rPr>
        <w:t>ПОРЯДОК ФОРМИРОВАНИЯ, ПРИСВОЕНИЯ И НАПРАВЛЕНИЯ ЗАЯВИТЕЛЮ ВИЗУАЛИЗИРОВАННОЙ ССЫЛКИ</w:t>
      </w:r>
      <w:r w:rsidR="00227A25">
        <w:rPr>
          <w:b/>
        </w:rPr>
        <w:t xml:space="preserve"> </w:t>
      </w:r>
    </w:p>
    <w:p w14:paraId="340AC623" w14:textId="77777777" w:rsidR="002E0861" w:rsidRPr="00293FFF" w:rsidRDefault="002E0861" w:rsidP="00B62584">
      <w:pPr>
        <w:spacing w:after="0" w:line="276" w:lineRule="auto"/>
        <w:jc w:val="both"/>
        <w:rPr>
          <w:rFonts w:eastAsia="Times New Roman"/>
          <w:color w:val="000000"/>
          <w:lang w:eastAsia="ru-RU"/>
        </w:rPr>
      </w:pPr>
    </w:p>
    <w:p w14:paraId="1C6004C2" w14:textId="33673948" w:rsidR="002E0861" w:rsidRDefault="00BB4BC6" w:rsidP="00BB4BC6">
      <w:pPr>
        <w:pStyle w:val="a4"/>
        <w:spacing w:after="0" w:line="360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1. </w:t>
      </w:r>
      <w:r w:rsidR="002E0861" w:rsidRPr="004D01D2">
        <w:rPr>
          <w:rFonts w:eastAsia="Times New Roman"/>
          <w:color w:val="000000"/>
          <w:lang w:eastAsia="ru-RU"/>
        </w:rPr>
        <w:t xml:space="preserve">Настоящий Порядок определяет правила формирования, присвоения и направления </w:t>
      </w:r>
      <w:r w:rsidR="00D12D24">
        <w:rPr>
          <w:rFonts w:eastAsia="Times New Roman"/>
          <w:color w:val="000000"/>
          <w:lang w:eastAsia="ru-RU"/>
        </w:rPr>
        <w:t>о</w:t>
      </w:r>
      <w:r w:rsidR="004A775B" w:rsidRPr="004D01D2">
        <w:rPr>
          <w:rFonts w:eastAsia="Times New Roman"/>
          <w:color w:val="000000"/>
          <w:lang w:eastAsia="ru-RU"/>
        </w:rPr>
        <w:t xml:space="preserve">ператором национальной системы подтверждения ожидания товаров (далее – </w:t>
      </w:r>
      <w:r w:rsidR="00D12D24">
        <w:rPr>
          <w:rFonts w:eastAsia="Times New Roman"/>
          <w:color w:val="000000"/>
          <w:lang w:eastAsia="ru-RU"/>
        </w:rPr>
        <w:t>о</w:t>
      </w:r>
      <w:r w:rsidR="004A775B" w:rsidRPr="004D01D2">
        <w:rPr>
          <w:rFonts w:eastAsia="Times New Roman"/>
          <w:color w:val="000000"/>
          <w:lang w:eastAsia="ru-RU"/>
        </w:rPr>
        <w:t xml:space="preserve">ператор СПОТ) </w:t>
      </w:r>
      <w:r w:rsidR="002E0861" w:rsidRPr="004D01D2">
        <w:rPr>
          <w:rFonts w:eastAsia="Times New Roman"/>
          <w:color w:val="000000"/>
          <w:lang w:eastAsia="ru-RU"/>
        </w:rPr>
        <w:t xml:space="preserve">заявителю визуализированной ссылки </w:t>
      </w:r>
      <w:r>
        <w:rPr>
          <w:rFonts w:eastAsia="Times New Roman"/>
          <w:color w:val="000000"/>
          <w:lang w:eastAsia="ru-RU"/>
        </w:rPr>
        <w:br/>
      </w:r>
      <w:r w:rsidR="002E0861" w:rsidRPr="004D01D2">
        <w:rPr>
          <w:rFonts w:eastAsia="Times New Roman"/>
          <w:color w:val="000000"/>
          <w:lang w:eastAsia="ru-RU"/>
        </w:rPr>
        <w:t>в соответствии с частью 1 статьи 7 Федерального закона</w:t>
      </w:r>
      <w:r w:rsidR="006B719C" w:rsidRPr="004D01D2">
        <w:rPr>
          <w:rFonts w:eastAsia="Times New Roman"/>
          <w:color w:val="000000"/>
          <w:lang w:eastAsia="ru-RU"/>
        </w:rPr>
        <w:t xml:space="preserve"> </w:t>
      </w:r>
      <w:r w:rsidR="006B719C" w:rsidRPr="004D01D2">
        <w:t xml:space="preserve">от 17.04.2026 </w:t>
      </w:r>
      <w:r>
        <w:br/>
      </w:r>
      <w:r w:rsidR="006B719C" w:rsidRPr="004D01D2">
        <w:t>№</w:t>
      </w:r>
      <w:r>
        <w:t> </w:t>
      </w:r>
      <w:r w:rsidR="006B719C" w:rsidRPr="004D01D2">
        <w:t>101-ФЗ</w:t>
      </w:r>
      <w:r w:rsidR="002E0861" w:rsidRPr="004D01D2">
        <w:rPr>
          <w:rFonts w:eastAsia="Times New Roman"/>
          <w:color w:val="000000"/>
          <w:lang w:eastAsia="ru-RU"/>
        </w:rPr>
        <w:t xml:space="preserve"> «</w:t>
      </w:r>
      <w:r w:rsidR="00DF0182" w:rsidRPr="004D01D2">
        <w:rPr>
          <w:rFonts w:eastAsia="Times New Roman"/>
          <w:color w:val="000000"/>
          <w:lang w:eastAsia="ru-RU"/>
        </w:rPr>
        <w:t>О национальной системе подтверждения ожидания поставки товаров и о внесении изменений в отдельные законодательные акты Российской Федерации</w:t>
      </w:r>
      <w:r w:rsidR="00F54963" w:rsidRPr="004D01D2">
        <w:t>»</w:t>
      </w:r>
      <w:r w:rsidR="00B84ACA">
        <w:t xml:space="preserve"> (далее </w:t>
      </w:r>
      <w:r w:rsidR="00B84ACA" w:rsidRPr="00B84ACA">
        <w:rPr>
          <w:rFonts w:eastAsia="Times New Roman"/>
          <w:color w:val="000000"/>
          <w:lang w:eastAsia="ru-RU"/>
        </w:rPr>
        <w:t>–</w:t>
      </w:r>
      <w:r w:rsidR="00B84ACA">
        <w:rPr>
          <w:rFonts w:eastAsia="Times New Roman"/>
          <w:color w:val="000000"/>
          <w:lang w:eastAsia="ru-RU"/>
        </w:rPr>
        <w:t xml:space="preserve"> Федеральный закон № 101-ФЗ</w:t>
      </w:r>
      <w:r w:rsidR="00B84ACA">
        <w:t>)</w:t>
      </w:r>
      <w:r w:rsidR="001D5D39" w:rsidRPr="004D01D2">
        <w:rPr>
          <w:rFonts w:eastAsia="Times New Roman"/>
          <w:color w:val="000000"/>
          <w:lang w:eastAsia="ru-RU"/>
        </w:rPr>
        <w:t>.</w:t>
      </w:r>
    </w:p>
    <w:p w14:paraId="1ED1B2FF" w14:textId="5CEE64D9" w:rsidR="00B84ACA" w:rsidRPr="004D01D2" w:rsidRDefault="00B84ACA" w:rsidP="00BB4BC6">
      <w:pPr>
        <w:pStyle w:val="a4"/>
        <w:spacing w:after="0" w:line="360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2.</w:t>
      </w:r>
      <w:r w:rsidRPr="00B84ACA">
        <w:rPr>
          <w:rFonts w:eastAsia="Times New Roman"/>
          <w:color w:val="000000"/>
          <w:lang w:eastAsia="ru-RU"/>
        </w:rPr>
        <w:t xml:space="preserve"> Основанием для формирования и присвоения визуализированной ссылки является</w:t>
      </w:r>
      <w:r w:rsidR="00934406">
        <w:rPr>
          <w:rFonts w:eastAsia="Times New Roman"/>
          <w:color w:val="000000"/>
          <w:lang w:eastAsia="ru-RU"/>
        </w:rPr>
        <w:t xml:space="preserve"> представление</w:t>
      </w:r>
      <w:r w:rsidRPr="00B84ACA">
        <w:rPr>
          <w:rFonts w:eastAsia="Times New Roman"/>
          <w:color w:val="000000"/>
          <w:lang w:eastAsia="ru-RU"/>
        </w:rPr>
        <w:t xml:space="preserve"> документ</w:t>
      </w:r>
      <w:r w:rsidR="00934406">
        <w:rPr>
          <w:rFonts w:eastAsia="Times New Roman"/>
          <w:color w:val="000000"/>
          <w:lang w:eastAsia="ru-RU"/>
        </w:rPr>
        <w:t>а</w:t>
      </w:r>
      <w:r w:rsidRPr="00B84ACA">
        <w:rPr>
          <w:rFonts w:eastAsia="Times New Roman"/>
          <w:color w:val="000000"/>
          <w:lang w:eastAsia="ru-RU"/>
        </w:rPr>
        <w:t xml:space="preserve"> о предстоящей п</w:t>
      </w:r>
      <w:r w:rsidR="00446860">
        <w:rPr>
          <w:rFonts w:eastAsia="Times New Roman"/>
          <w:color w:val="000000"/>
          <w:lang w:eastAsia="ru-RU"/>
        </w:rPr>
        <w:t>оставке товаров (далее – ДОПП)</w:t>
      </w:r>
      <w:r w:rsidR="00866A94">
        <w:rPr>
          <w:rFonts w:eastAsia="Times New Roman"/>
          <w:color w:val="000000"/>
          <w:lang w:eastAsia="ru-RU"/>
        </w:rPr>
        <w:t xml:space="preserve"> </w:t>
      </w:r>
      <w:r w:rsidR="00934406">
        <w:rPr>
          <w:rFonts w:eastAsia="Times New Roman"/>
          <w:color w:val="000000"/>
          <w:lang w:eastAsia="ru-RU"/>
        </w:rPr>
        <w:t xml:space="preserve">имеющего </w:t>
      </w:r>
      <w:r w:rsidRPr="00B84ACA">
        <w:rPr>
          <w:rFonts w:eastAsia="Times New Roman"/>
          <w:color w:val="000000"/>
          <w:lang w:eastAsia="ru-RU"/>
        </w:rPr>
        <w:t>статус</w:t>
      </w:r>
      <w:r w:rsidR="00866A94">
        <w:rPr>
          <w:rFonts w:eastAsia="Times New Roman"/>
          <w:color w:val="000000"/>
          <w:lang w:eastAsia="ru-RU"/>
        </w:rPr>
        <w:t xml:space="preserve"> необходимого</w:t>
      </w:r>
      <w:r w:rsidRPr="00B84ACA">
        <w:rPr>
          <w:rFonts w:eastAsia="Times New Roman"/>
          <w:color w:val="000000"/>
          <w:lang w:eastAsia="ru-RU"/>
        </w:rPr>
        <w:t xml:space="preserve"> для ввоза товаров.</w:t>
      </w:r>
    </w:p>
    <w:p w14:paraId="7270ECE8" w14:textId="5FCF3CC6" w:rsidR="00B44B0E" w:rsidRPr="004D01D2" w:rsidRDefault="00B84ACA" w:rsidP="00BB4BC6">
      <w:pPr>
        <w:spacing w:after="0" w:line="36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3</w:t>
      </w:r>
      <w:r w:rsidR="00BB4BC6">
        <w:rPr>
          <w:rFonts w:eastAsia="Times New Roman"/>
          <w:color w:val="000000"/>
          <w:lang w:eastAsia="ru-RU"/>
        </w:rPr>
        <w:t>. </w:t>
      </w:r>
      <w:r w:rsidR="00B44B0E" w:rsidRPr="004D01D2">
        <w:rPr>
          <w:rFonts w:eastAsia="Times New Roman"/>
          <w:color w:val="000000"/>
          <w:lang w:eastAsia="ru-RU"/>
        </w:rPr>
        <w:t>Визуализированная ссылка</w:t>
      </w:r>
      <w:r w:rsidR="00227A25" w:rsidRPr="004D01D2">
        <w:rPr>
          <w:rFonts w:eastAsia="Times New Roman"/>
          <w:color w:val="000000"/>
          <w:lang w:eastAsia="ru-RU"/>
        </w:rPr>
        <w:t xml:space="preserve"> </w:t>
      </w:r>
      <w:r w:rsidR="00F4373D" w:rsidRPr="004D01D2">
        <w:rPr>
          <w:rFonts w:eastAsia="Times New Roman"/>
          <w:color w:val="000000"/>
          <w:lang w:eastAsia="ru-RU"/>
        </w:rPr>
        <w:t xml:space="preserve">формируется </w:t>
      </w:r>
      <w:r w:rsidR="00931F88">
        <w:rPr>
          <w:rFonts w:eastAsia="Times New Roman"/>
          <w:color w:val="000000"/>
          <w:lang w:eastAsia="ru-RU"/>
        </w:rPr>
        <w:t xml:space="preserve">и присваивается </w:t>
      </w:r>
      <w:r w:rsidR="002C6E61">
        <w:rPr>
          <w:rFonts w:eastAsia="Times New Roman"/>
          <w:color w:val="000000"/>
          <w:lang w:eastAsia="ru-RU"/>
        </w:rPr>
        <w:t>о</w:t>
      </w:r>
      <w:r w:rsidR="002C6E61" w:rsidRPr="004D01D2">
        <w:rPr>
          <w:rFonts w:eastAsia="Times New Roman"/>
          <w:color w:val="000000"/>
          <w:lang w:eastAsia="ru-RU"/>
        </w:rPr>
        <w:t xml:space="preserve">ператором </w:t>
      </w:r>
      <w:r w:rsidR="00F4373D" w:rsidRPr="004D01D2">
        <w:rPr>
          <w:rFonts w:eastAsia="Times New Roman"/>
          <w:color w:val="000000"/>
          <w:lang w:eastAsia="ru-RU"/>
        </w:rPr>
        <w:t xml:space="preserve">СПОТ </w:t>
      </w:r>
      <w:r w:rsidR="00A97A3F" w:rsidRPr="004D01D2">
        <w:rPr>
          <w:rFonts w:eastAsia="Times New Roman"/>
          <w:color w:val="000000"/>
          <w:lang w:eastAsia="ru-RU"/>
        </w:rPr>
        <w:t>не</w:t>
      </w:r>
      <w:r w:rsidR="00B44B0E" w:rsidRPr="004D01D2">
        <w:rPr>
          <w:rFonts w:eastAsia="Times New Roman"/>
          <w:color w:val="000000"/>
          <w:lang w:eastAsia="ru-RU"/>
        </w:rPr>
        <w:t xml:space="preserve"> позднее одного рабочего дня со дня </w:t>
      </w:r>
      <w:r w:rsidR="00A97A3F" w:rsidRPr="004D01D2">
        <w:rPr>
          <w:rFonts w:eastAsia="Times New Roman"/>
          <w:color w:val="000000"/>
          <w:lang w:eastAsia="ru-RU"/>
        </w:rPr>
        <w:t>присвоения</w:t>
      </w:r>
      <w:r w:rsidR="00931F88" w:rsidRPr="00931F88">
        <w:rPr>
          <w:rFonts w:eastAsia="Times New Roman"/>
          <w:color w:val="000000"/>
          <w:lang w:eastAsia="ru-RU"/>
        </w:rPr>
        <w:t xml:space="preserve"> </w:t>
      </w:r>
      <w:r w:rsidR="009A164C" w:rsidRPr="004D01D2">
        <w:rPr>
          <w:rFonts w:eastAsia="Times New Roman"/>
          <w:color w:val="000000"/>
          <w:lang w:eastAsia="ru-RU"/>
        </w:rPr>
        <w:t xml:space="preserve">ДОПП </w:t>
      </w:r>
      <w:r w:rsidR="00A97A3F" w:rsidRPr="004D01D2">
        <w:rPr>
          <w:rFonts w:eastAsia="Times New Roman"/>
          <w:color w:val="000000"/>
          <w:lang w:eastAsia="ru-RU"/>
        </w:rPr>
        <w:t>статуса</w:t>
      </w:r>
      <w:r w:rsidR="008D540F" w:rsidRPr="004D01D2">
        <w:rPr>
          <w:rFonts w:eastAsia="Times New Roman"/>
          <w:color w:val="000000"/>
          <w:lang w:eastAsia="ru-RU"/>
        </w:rPr>
        <w:t>,</w:t>
      </w:r>
      <w:r w:rsidR="00A97A3F" w:rsidRPr="004D01D2">
        <w:rPr>
          <w:rFonts w:eastAsia="Times New Roman"/>
          <w:color w:val="000000"/>
          <w:lang w:eastAsia="ru-RU"/>
        </w:rPr>
        <w:t xml:space="preserve"> необходимого для ввоза товаров</w:t>
      </w:r>
      <w:r w:rsidR="001D5D39" w:rsidRPr="004D01D2">
        <w:rPr>
          <w:rFonts w:eastAsia="Times New Roman"/>
          <w:color w:val="000000"/>
          <w:lang w:eastAsia="ru-RU"/>
        </w:rPr>
        <w:t>.</w:t>
      </w:r>
    </w:p>
    <w:p w14:paraId="416BF678" w14:textId="4B6A4A0B" w:rsidR="009361A1" w:rsidRPr="004D01D2" w:rsidRDefault="00B84ACA" w:rsidP="00BB4BC6">
      <w:pPr>
        <w:spacing w:after="0" w:line="36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4</w:t>
      </w:r>
      <w:r w:rsidR="00BB4BC6">
        <w:rPr>
          <w:rFonts w:eastAsia="Times New Roman"/>
          <w:color w:val="000000"/>
          <w:lang w:eastAsia="ru-RU"/>
        </w:rPr>
        <w:t>. </w:t>
      </w:r>
      <w:r w:rsidR="00F82368" w:rsidRPr="004D01D2">
        <w:rPr>
          <w:rFonts w:eastAsia="Times New Roman"/>
          <w:color w:val="000000"/>
          <w:lang w:eastAsia="ru-RU"/>
        </w:rPr>
        <w:t>При изменении статуса ДО</w:t>
      </w:r>
      <w:r w:rsidR="00A97A3F" w:rsidRPr="004D01D2">
        <w:rPr>
          <w:rFonts w:eastAsia="Times New Roman"/>
          <w:color w:val="000000"/>
          <w:lang w:eastAsia="ru-RU"/>
        </w:rPr>
        <w:t>ПП или его корректировк</w:t>
      </w:r>
      <w:r w:rsidR="00355CC9" w:rsidRPr="004D01D2">
        <w:rPr>
          <w:rFonts w:eastAsia="Times New Roman"/>
          <w:color w:val="000000"/>
          <w:lang w:eastAsia="ru-RU"/>
        </w:rPr>
        <w:t>е</w:t>
      </w:r>
      <w:r w:rsidR="00A97A3F" w:rsidRPr="004D01D2">
        <w:rPr>
          <w:rFonts w:eastAsia="Times New Roman"/>
          <w:color w:val="000000"/>
          <w:lang w:eastAsia="ru-RU"/>
        </w:rPr>
        <w:t xml:space="preserve"> </w:t>
      </w:r>
      <w:r w:rsidR="00F82368" w:rsidRPr="004D01D2">
        <w:rPr>
          <w:rFonts w:eastAsia="Times New Roman"/>
          <w:color w:val="000000"/>
          <w:lang w:eastAsia="ru-RU"/>
        </w:rPr>
        <w:t>ранее присвоенная визуализированная ссылка не изменяется</w:t>
      </w:r>
      <w:r w:rsidR="001D5D39" w:rsidRPr="004D01D2">
        <w:rPr>
          <w:rFonts w:eastAsia="Times New Roman"/>
          <w:color w:val="000000"/>
          <w:lang w:eastAsia="ru-RU"/>
        </w:rPr>
        <w:t>.</w:t>
      </w:r>
    </w:p>
    <w:p w14:paraId="2E2D72DB" w14:textId="43218F15" w:rsidR="009361A1" w:rsidRPr="004D01D2" w:rsidRDefault="00B84ACA" w:rsidP="00B84ACA">
      <w:pPr>
        <w:spacing w:after="0" w:line="36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5</w:t>
      </w:r>
      <w:r w:rsidR="00BB4BC6">
        <w:rPr>
          <w:rFonts w:eastAsia="Times New Roman"/>
          <w:color w:val="000000"/>
          <w:lang w:eastAsia="ru-RU"/>
        </w:rPr>
        <w:t>.</w:t>
      </w:r>
      <w:r w:rsidR="00931F88">
        <w:rPr>
          <w:rFonts w:eastAsia="Times New Roman"/>
          <w:color w:val="000000"/>
          <w:lang w:eastAsia="ru-RU"/>
        </w:rPr>
        <w:t xml:space="preserve"> </w:t>
      </w:r>
      <w:r w:rsidRPr="00B84ACA">
        <w:rPr>
          <w:rFonts w:eastAsia="Times New Roman"/>
          <w:color w:val="000000"/>
          <w:lang w:eastAsia="ru-RU"/>
        </w:rPr>
        <w:t xml:space="preserve">После формирования </w:t>
      </w:r>
      <w:r>
        <w:rPr>
          <w:rFonts w:eastAsia="Times New Roman"/>
          <w:color w:val="000000"/>
          <w:lang w:eastAsia="ru-RU"/>
        </w:rPr>
        <w:t xml:space="preserve">и присвоения </w:t>
      </w:r>
      <w:r w:rsidRPr="00B84ACA">
        <w:rPr>
          <w:rFonts w:eastAsia="Times New Roman"/>
          <w:color w:val="000000"/>
          <w:lang w:eastAsia="ru-RU"/>
        </w:rPr>
        <w:t xml:space="preserve">визуализированная ссылка </w:t>
      </w:r>
      <w:r w:rsidR="00446860">
        <w:rPr>
          <w:rFonts w:eastAsia="Times New Roman"/>
          <w:color w:val="000000"/>
          <w:lang w:eastAsia="ru-RU"/>
        </w:rPr>
        <w:t>размещается</w:t>
      </w:r>
      <w:r w:rsidRPr="00B84ACA">
        <w:rPr>
          <w:rFonts w:eastAsia="Times New Roman"/>
          <w:color w:val="000000"/>
          <w:lang w:eastAsia="ru-RU"/>
        </w:rPr>
        <w:t xml:space="preserve"> </w:t>
      </w:r>
      <w:r w:rsidR="00446860" w:rsidRPr="00B84ACA">
        <w:rPr>
          <w:rFonts w:eastAsia="Times New Roman"/>
          <w:color w:val="000000"/>
          <w:lang w:eastAsia="ru-RU"/>
        </w:rPr>
        <w:t>в сервисе заявителя</w:t>
      </w:r>
      <w:r w:rsidRPr="00B84ACA">
        <w:rPr>
          <w:rFonts w:eastAsia="Times New Roman"/>
          <w:color w:val="000000"/>
          <w:lang w:eastAsia="ru-RU"/>
        </w:rPr>
        <w:t xml:space="preserve">. При представлении ДОПП </w:t>
      </w:r>
      <w:r>
        <w:rPr>
          <w:rFonts w:eastAsia="Times New Roman"/>
          <w:color w:val="000000"/>
          <w:lang w:eastAsia="ru-RU"/>
        </w:rPr>
        <w:br/>
      </w:r>
      <w:r w:rsidRPr="00B84ACA">
        <w:rPr>
          <w:rFonts w:eastAsia="Times New Roman"/>
          <w:color w:val="000000"/>
          <w:lang w:eastAsia="ru-RU"/>
        </w:rPr>
        <w:t xml:space="preserve">по телекоммуникационным каналам связи до заявителя (его уполномоченного представителя) доводится квитанция о присвоении статуса ДОПП </w:t>
      </w:r>
      <w:r>
        <w:rPr>
          <w:rFonts w:eastAsia="Times New Roman"/>
          <w:color w:val="000000"/>
          <w:lang w:eastAsia="ru-RU"/>
        </w:rPr>
        <w:br/>
      </w:r>
      <w:r w:rsidRPr="00B84ACA">
        <w:rPr>
          <w:rFonts w:eastAsia="Times New Roman"/>
          <w:color w:val="000000"/>
          <w:lang w:eastAsia="ru-RU"/>
        </w:rPr>
        <w:t>с уникальным номером и статусом в электронной форме по формату</w:t>
      </w:r>
      <w:r w:rsidR="00446860">
        <w:rPr>
          <w:rFonts w:eastAsia="Times New Roman"/>
          <w:color w:val="000000"/>
          <w:lang w:eastAsia="ru-RU"/>
        </w:rPr>
        <w:t>,</w:t>
      </w:r>
      <w:r w:rsidR="00934406">
        <w:rPr>
          <w:rFonts w:eastAsia="Times New Roman"/>
          <w:color w:val="000000"/>
          <w:lang w:eastAsia="ru-RU"/>
        </w:rPr>
        <w:t xml:space="preserve"> утвержденному </w:t>
      </w:r>
      <w:r>
        <w:rPr>
          <w:rFonts w:eastAsia="Times New Roman"/>
          <w:color w:val="000000"/>
          <w:lang w:eastAsia="ru-RU"/>
        </w:rPr>
        <w:t>в соответствии с пунктом 7 части 1 статьи 7 Федерального закон</w:t>
      </w:r>
      <w:r w:rsidR="00887DBF">
        <w:rPr>
          <w:rFonts w:eastAsia="Times New Roman"/>
          <w:color w:val="000000"/>
          <w:lang w:eastAsia="ru-RU"/>
        </w:rPr>
        <w:t>а</w:t>
      </w:r>
      <w:r>
        <w:rPr>
          <w:rFonts w:eastAsia="Times New Roman"/>
          <w:color w:val="000000"/>
          <w:lang w:eastAsia="ru-RU"/>
        </w:rPr>
        <w:t xml:space="preserve"> № 10</w:t>
      </w:r>
      <w:bookmarkStart w:id="0" w:name="_GoBack"/>
      <w:bookmarkEnd w:id="0"/>
      <w:r>
        <w:rPr>
          <w:rFonts w:eastAsia="Times New Roman"/>
          <w:color w:val="000000"/>
          <w:lang w:eastAsia="ru-RU"/>
        </w:rPr>
        <w:t>1-ФЗ.</w:t>
      </w:r>
    </w:p>
    <w:sectPr w:rsidR="009361A1" w:rsidRPr="004D01D2" w:rsidSect="00F43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DC532" w14:textId="77777777" w:rsidR="00684077" w:rsidRDefault="00684077" w:rsidP="00F4373D">
      <w:pPr>
        <w:spacing w:after="0" w:line="240" w:lineRule="auto"/>
      </w:pPr>
      <w:r>
        <w:separator/>
      </w:r>
    </w:p>
  </w:endnote>
  <w:endnote w:type="continuationSeparator" w:id="0">
    <w:p w14:paraId="7E5BA320" w14:textId="77777777" w:rsidR="00684077" w:rsidRDefault="00684077" w:rsidP="00F43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EC528" w14:textId="77777777" w:rsidR="00BB4BC6" w:rsidRPr="00BB4BC6" w:rsidRDefault="00BB4BC6" w:rsidP="00BB4BC6">
    <w:pPr>
      <w:pStyle w:val="ae"/>
      <w:rPr>
        <w:i/>
        <w:sz w:val="16"/>
      </w:rPr>
    </w:pPr>
    <w:r w:rsidRPr="00BB4BC6">
      <w:rPr>
        <w:i/>
        <w:sz w:val="16"/>
      </w:rPr>
      <w:t>08.05.2026 10:12</w:t>
    </w:r>
  </w:p>
  <w:p w14:paraId="0FF6A652" w14:textId="7720027F" w:rsidR="00F4373D" w:rsidRDefault="00BB4BC6" w:rsidP="00BB4BC6">
    <w:pPr>
      <w:pStyle w:val="ae"/>
    </w:pPr>
    <w:r w:rsidRPr="00BB4BC6">
      <w:rPr>
        <w:i/>
        <w:sz w:val="16"/>
      </w:rPr>
      <w:sym w:font="Wingdings" w:char="F03C"/>
    </w:r>
    <w:proofErr w:type="spellStart"/>
    <w:r w:rsidRPr="00BB4BC6">
      <w:rPr>
        <w:i/>
        <w:sz w:val="16"/>
        <w:lang w:val="en-US"/>
      </w:rPr>
      <w:t>kompburo</w:t>
    </w:r>
    <w:proofErr w:type="spellEnd"/>
    <w:r w:rsidRPr="00BB4BC6">
      <w:rPr>
        <w:i/>
        <w:sz w:val="16"/>
        <w:lang w:val="en-US"/>
      </w:rPr>
      <w:t>/</w:t>
    </w:r>
    <w:r w:rsidRPr="00BB4BC6">
      <w:rPr>
        <w:i/>
        <w:sz w:val="16"/>
      </w:rPr>
      <w:t>Н.И./</w:t>
    </w:r>
    <w:r w:rsidRPr="00BB4BC6">
      <w:rPr>
        <w:i/>
        <w:sz w:val="16"/>
      </w:rPr>
      <w:fldChar w:fldCharType="begin"/>
    </w:r>
    <w:r w:rsidRPr="00BB4BC6">
      <w:rPr>
        <w:i/>
        <w:sz w:val="16"/>
      </w:rPr>
      <w:instrText xml:space="preserve"> FILENAME   \* MERGEFORMAT </w:instrText>
    </w:r>
    <w:r w:rsidRPr="00BB4BC6">
      <w:rPr>
        <w:i/>
        <w:sz w:val="16"/>
      </w:rPr>
      <w:fldChar w:fldCharType="separate"/>
    </w:r>
    <w:r w:rsidRPr="00BB4BC6">
      <w:rPr>
        <w:i/>
        <w:noProof/>
        <w:sz w:val="16"/>
      </w:rPr>
      <w:t>Прил-Л3538</w:t>
    </w:r>
    <w:r w:rsidRPr="00BB4BC6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58B89" w14:textId="77777777" w:rsidR="00684077" w:rsidRDefault="00684077" w:rsidP="00F4373D">
      <w:pPr>
        <w:spacing w:after="0" w:line="240" w:lineRule="auto"/>
      </w:pPr>
      <w:r>
        <w:separator/>
      </w:r>
    </w:p>
  </w:footnote>
  <w:footnote w:type="continuationSeparator" w:id="0">
    <w:p w14:paraId="5318CF8E" w14:textId="77777777" w:rsidR="00684077" w:rsidRDefault="00684077" w:rsidP="00F43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042804"/>
      <w:docPartObj>
        <w:docPartGallery w:val="Page Numbers (Top of Page)"/>
        <w:docPartUnique/>
      </w:docPartObj>
    </w:sdtPr>
    <w:sdtEndPr/>
    <w:sdtContent>
      <w:p w14:paraId="3466FEC6" w14:textId="75F841B0" w:rsidR="00F4373D" w:rsidRDefault="00F4373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1FB">
          <w:rPr>
            <w:noProof/>
          </w:rPr>
          <w:t>2</w:t>
        </w:r>
        <w:r>
          <w:fldChar w:fldCharType="end"/>
        </w:r>
      </w:p>
    </w:sdtContent>
  </w:sdt>
  <w:p w14:paraId="7ADA1100" w14:textId="77777777" w:rsidR="00F4373D" w:rsidRDefault="00F4373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77BD9"/>
    <w:multiLevelType w:val="hybridMultilevel"/>
    <w:tmpl w:val="D038B54C"/>
    <w:lvl w:ilvl="0" w:tplc="BB9A97E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>
    <w:nsid w:val="27180C5C"/>
    <w:multiLevelType w:val="hybridMultilevel"/>
    <w:tmpl w:val="A84282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88A6D17"/>
    <w:multiLevelType w:val="multilevel"/>
    <w:tmpl w:val="B88E9CB0"/>
    <w:lvl w:ilvl="0">
      <w:start w:val="8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>
    <w:nsid w:val="332E3A51"/>
    <w:multiLevelType w:val="hybridMultilevel"/>
    <w:tmpl w:val="EC9C9D8C"/>
    <w:lvl w:ilvl="0" w:tplc="8E528100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587C6119"/>
    <w:multiLevelType w:val="hybridMultilevel"/>
    <w:tmpl w:val="E6F04772"/>
    <w:lvl w:ilvl="0" w:tplc="2974BC4A">
      <w:start w:val="10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EC842D7"/>
    <w:multiLevelType w:val="hybridMultilevel"/>
    <w:tmpl w:val="8092C8D0"/>
    <w:lvl w:ilvl="0" w:tplc="3D16C2D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EB29E2"/>
    <w:multiLevelType w:val="hybridMultilevel"/>
    <w:tmpl w:val="04B6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716"/>
    <w:rsid w:val="00010F72"/>
    <w:rsid w:val="00054E99"/>
    <w:rsid w:val="00067F7B"/>
    <w:rsid w:val="00096321"/>
    <w:rsid w:val="000A702C"/>
    <w:rsid w:val="000B39B7"/>
    <w:rsid w:val="000C0146"/>
    <w:rsid w:val="000C4C9A"/>
    <w:rsid w:val="000F0F3F"/>
    <w:rsid w:val="00110C6C"/>
    <w:rsid w:val="0011211F"/>
    <w:rsid w:val="00123CE4"/>
    <w:rsid w:val="001901FB"/>
    <w:rsid w:val="00195CE1"/>
    <w:rsid w:val="001A1CD7"/>
    <w:rsid w:val="001D5D39"/>
    <w:rsid w:val="0020049E"/>
    <w:rsid w:val="00225BDD"/>
    <w:rsid w:val="00227A25"/>
    <w:rsid w:val="002656A4"/>
    <w:rsid w:val="002751B7"/>
    <w:rsid w:val="002B29E1"/>
    <w:rsid w:val="002B2C31"/>
    <w:rsid w:val="002C6E61"/>
    <w:rsid w:val="002C79E3"/>
    <w:rsid w:val="002D0028"/>
    <w:rsid w:val="002E0861"/>
    <w:rsid w:val="00307EC9"/>
    <w:rsid w:val="00322D48"/>
    <w:rsid w:val="00327BE8"/>
    <w:rsid w:val="00355731"/>
    <w:rsid w:val="00355CC9"/>
    <w:rsid w:val="00363B4B"/>
    <w:rsid w:val="00374F93"/>
    <w:rsid w:val="00376841"/>
    <w:rsid w:val="003B0DFF"/>
    <w:rsid w:val="00431F7B"/>
    <w:rsid w:val="00433C32"/>
    <w:rsid w:val="00446860"/>
    <w:rsid w:val="004A775B"/>
    <w:rsid w:val="004C3DDC"/>
    <w:rsid w:val="004D01D2"/>
    <w:rsid w:val="004D707B"/>
    <w:rsid w:val="004E013B"/>
    <w:rsid w:val="004F1270"/>
    <w:rsid w:val="005A3769"/>
    <w:rsid w:val="005C26C8"/>
    <w:rsid w:val="0062039C"/>
    <w:rsid w:val="00626A70"/>
    <w:rsid w:val="00631E1A"/>
    <w:rsid w:val="00645544"/>
    <w:rsid w:val="006568D2"/>
    <w:rsid w:val="00667FFA"/>
    <w:rsid w:val="00684077"/>
    <w:rsid w:val="00696455"/>
    <w:rsid w:val="006B719C"/>
    <w:rsid w:val="006F3C87"/>
    <w:rsid w:val="007144A1"/>
    <w:rsid w:val="007530EB"/>
    <w:rsid w:val="007A1754"/>
    <w:rsid w:val="007C1A11"/>
    <w:rsid w:val="008137CC"/>
    <w:rsid w:val="008265DA"/>
    <w:rsid w:val="00841C8E"/>
    <w:rsid w:val="00866904"/>
    <w:rsid w:val="00866A94"/>
    <w:rsid w:val="0087096D"/>
    <w:rsid w:val="00887DBF"/>
    <w:rsid w:val="008B4AAC"/>
    <w:rsid w:val="008C3B98"/>
    <w:rsid w:val="008C5F70"/>
    <w:rsid w:val="008D0828"/>
    <w:rsid w:val="008D540F"/>
    <w:rsid w:val="008F2A5C"/>
    <w:rsid w:val="008F5EA6"/>
    <w:rsid w:val="00901AC2"/>
    <w:rsid w:val="009239E6"/>
    <w:rsid w:val="00931F88"/>
    <w:rsid w:val="00934406"/>
    <w:rsid w:val="009361A1"/>
    <w:rsid w:val="009407DF"/>
    <w:rsid w:val="00955FB4"/>
    <w:rsid w:val="00963E1F"/>
    <w:rsid w:val="00982FEE"/>
    <w:rsid w:val="009A164C"/>
    <w:rsid w:val="009C642D"/>
    <w:rsid w:val="009D12F5"/>
    <w:rsid w:val="00A40117"/>
    <w:rsid w:val="00A405F8"/>
    <w:rsid w:val="00A412E6"/>
    <w:rsid w:val="00A53CC1"/>
    <w:rsid w:val="00A755C7"/>
    <w:rsid w:val="00A94FA2"/>
    <w:rsid w:val="00A97A3F"/>
    <w:rsid w:val="00AB4BF3"/>
    <w:rsid w:val="00B30A5C"/>
    <w:rsid w:val="00B448E7"/>
    <w:rsid w:val="00B44B0E"/>
    <w:rsid w:val="00B62584"/>
    <w:rsid w:val="00B84ACA"/>
    <w:rsid w:val="00BB185F"/>
    <w:rsid w:val="00BB4BC6"/>
    <w:rsid w:val="00BD6F1A"/>
    <w:rsid w:val="00BF6DED"/>
    <w:rsid w:val="00C02923"/>
    <w:rsid w:val="00C2086E"/>
    <w:rsid w:val="00C65928"/>
    <w:rsid w:val="00C9410E"/>
    <w:rsid w:val="00CC3CB1"/>
    <w:rsid w:val="00CD04E0"/>
    <w:rsid w:val="00CE4B4B"/>
    <w:rsid w:val="00CF3433"/>
    <w:rsid w:val="00D12D24"/>
    <w:rsid w:val="00D8745B"/>
    <w:rsid w:val="00DD76CB"/>
    <w:rsid w:val="00DE763D"/>
    <w:rsid w:val="00DF0182"/>
    <w:rsid w:val="00E108CB"/>
    <w:rsid w:val="00E449CA"/>
    <w:rsid w:val="00E51520"/>
    <w:rsid w:val="00E51723"/>
    <w:rsid w:val="00E7279C"/>
    <w:rsid w:val="00EC7E66"/>
    <w:rsid w:val="00EE3037"/>
    <w:rsid w:val="00F20148"/>
    <w:rsid w:val="00F365BD"/>
    <w:rsid w:val="00F4373D"/>
    <w:rsid w:val="00F54963"/>
    <w:rsid w:val="00F55716"/>
    <w:rsid w:val="00F557EF"/>
    <w:rsid w:val="00F569D4"/>
    <w:rsid w:val="00F56F0F"/>
    <w:rsid w:val="00F63077"/>
    <w:rsid w:val="00F753DC"/>
    <w:rsid w:val="00F82368"/>
    <w:rsid w:val="00F903C6"/>
    <w:rsid w:val="00FD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FBE17"/>
  <w15:docId w15:val="{1F2E039D-FB96-44A8-B522-C89DAE58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861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0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0861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4C3D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C3DD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C3DDC"/>
    <w:rPr>
      <w:rFonts w:ascii="Times New Roman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C3D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C3DDC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C3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3DDC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F43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4373D"/>
    <w:rPr>
      <w:rFonts w:ascii="Times New Roman" w:hAnsi="Times New Roman" w:cs="Times New Roman"/>
      <w:sz w:val="28"/>
      <w:szCs w:val="28"/>
    </w:rPr>
  </w:style>
  <w:style w:type="paragraph" w:styleId="ae">
    <w:name w:val="footer"/>
    <w:basedOn w:val="a"/>
    <w:link w:val="af"/>
    <w:uiPriority w:val="99"/>
    <w:unhideWhenUsed/>
    <w:rsid w:val="00F43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4373D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A75B9-67A1-4806-BCA8-7F2996106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Виктория Олеговна</dc:creator>
  <cp:keywords/>
  <dc:description/>
  <cp:lastModifiedBy>Семенов Дмитрий Артемович</cp:lastModifiedBy>
  <cp:revision>23</cp:revision>
  <cp:lastPrinted>2026-04-24T08:00:00Z</cp:lastPrinted>
  <dcterms:created xsi:type="dcterms:W3CDTF">2026-05-08T07:13:00Z</dcterms:created>
  <dcterms:modified xsi:type="dcterms:W3CDTF">2026-05-28T14:17:00Z</dcterms:modified>
</cp:coreProperties>
</file>